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bookmarkStart w:id="0" w:name="_GoBack"/>
      <w:bookmarkEnd w:id="0"/>
      <w:r w:rsidRPr="003C18BF">
        <w:rPr>
          <w:rFonts w:ascii="Liberation Sans" w:hAnsi="Liberation Sans" w:cs="Liberation Sans"/>
          <w:b/>
          <w:bCs/>
          <w:sz w:val="28"/>
          <w:szCs w:val="28"/>
        </w:rPr>
        <w:t>SOLUTION</w:t>
      </w:r>
    </w:p>
    <w:p w:rsidR="00DE02A4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 w:rsidRPr="003C18BF">
        <w:rPr>
          <w:rFonts w:ascii="Liberation Sans" w:hAnsi="Liberation Sans" w:cs="Liberation Sans"/>
          <w:b/>
          <w:bCs/>
          <w:sz w:val="28"/>
          <w:szCs w:val="28"/>
        </w:rPr>
        <w:t>Chapter 1</w:t>
      </w:r>
      <w:r w:rsidR="00C76895">
        <w:rPr>
          <w:rFonts w:ascii="Liberation Sans" w:hAnsi="Liberation Sans" w:cs="Liberation Sans"/>
          <w:b/>
          <w:bCs/>
          <w:sz w:val="28"/>
          <w:szCs w:val="28"/>
        </w:rPr>
        <w:t>4</w:t>
      </w:r>
      <w:r w:rsidRPr="003C18BF">
        <w:rPr>
          <w:rFonts w:ascii="Liberation Sans" w:hAnsi="Liberation Sans" w:cs="Liberation Sans"/>
          <w:b/>
          <w:bCs/>
          <w:sz w:val="28"/>
          <w:szCs w:val="28"/>
        </w:rPr>
        <w:t xml:space="preserve"> Waterways </w:t>
      </w: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 w:rsidP="0019235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20" w:lineRule="exact"/>
        <w:ind w:left="360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310FE3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88900</wp:posOffset>
                </wp:positionV>
                <wp:extent cx="5670550" cy="4159250"/>
                <wp:effectExtent l="9525" t="12700" r="635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0550" cy="415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2A4" w:rsidRDefault="000D12D1">
                            <w:r>
                              <w:rPr>
                                <w:rFonts w:ascii="Helvetica" w:hAnsi="Helvetica" w:cs="Helvetica"/>
                                <w:b/>
                                <w:bCs/>
                                <w:noProof/>
                                <w:sz w:val="28"/>
                                <w:szCs w:val="28"/>
                                <w:lang w:eastAsia="en-US"/>
                              </w:rPr>
                              <w:drawing>
                                <wp:inline distT="0" distB="0" distL="0" distR="0" wp14:anchorId="7CF78214" wp14:editId="3E46338D">
                                  <wp:extent cx="5441950" cy="3708400"/>
                                  <wp:effectExtent l="19050" t="0" r="6350" b="0"/>
                                  <wp:docPr id="1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41950" cy="3708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7pt;width:446.5pt;height:327.5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">
                <v:textbox>
                  <w:txbxContent>
                    <w:p w:rsidR="00DE02A4" w:rsidRDefault="000D12D1">
                      <w:r>
                        <w:rPr>
                          <w:rFonts w:ascii="Helvetica" w:hAnsi="Helvetica" w:cs="Helvetica"/>
                          <w:b/>
                          <w:bCs/>
                          <w:noProof/>
                          <w:sz w:val="28"/>
                          <w:szCs w:val="28"/>
                          <w:lang w:eastAsia="en-US"/>
                        </w:rPr>
                        <w:drawing>
                          <wp:inline distT="0" distB="0" distL="0" distR="0" wp14:anchorId="7CF78214" wp14:editId="3E46338D">
                            <wp:extent cx="5441950" cy="3708400"/>
                            <wp:effectExtent l="19050" t="0" r="6350" b="0"/>
                            <wp:docPr id="1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41950" cy="3708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320" w:lineRule="exact"/>
        <w:rPr>
          <w:rFonts w:ascii="Liberation Sans" w:hAnsi="Liberation Sans" w:cs="Liberation Sans"/>
          <w:b/>
          <w:bCs/>
          <w:sz w:val="28"/>
          <w:szCs w:val="28"/>
        </w:rPr>
      </w:pPr>
      <w:r w:rsidRPr="003C18BF">
        <w:rPr>
          <w:rFonts w:ascii="Liberation Sans" w:hAnsi="Liberation Sans" w:cs="Liberation Sans"/>
          <w:b/>
          <w:bCs/>
          <w:sz w:val="28"/>
          <w:szCs w:val="28"/>
        </w:rPr>
        <w:br w:type="page"/>
      </w:r>
    </w:p>
    <w:tbl>
      <w:tblPr>
        <w:tblW w:w="8640" w:type="dxa"/>
        <w:tblLayout w:type="fixed"/>
        <w:tblLook w:val="0000" w:firstRow="0" w:lastRow="0" w:firstColumn="0" w:lastColumn="0" w:noHBand="0" w:noVBand="0"/>
      </w:tblPr>
      <w:tblGrid>
        <w:gridCol w:w="1728"/>
        <w:gridCol w:w="1728"/>
        <w:gridCol w:w="1728"/>
        <w:gridCol w:w="1728"/>
        <w:gridCol w:w="1728"/>
      </w:tblGrid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lastRenderedPageBreak/>
              <w:t>WATERWAYS CORPORATION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Cost of Goods Manufactured Schedule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3C18BF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For the Month of November, 201</w:t>
            </w:r>
            <w:r w:rsidR="003C18BF" w:rsidRPr="003C18BF">
              <w:rPr>
                <w:rFonts w:ascii="Liberation Sans" w:hAnsi="Liberation Sans" w:cs="Liberation San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Work in process 11/1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  52,700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Direct materials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Raw materials inventory 11/1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  38,000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Raw material purchases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184,500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raw materials available for use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222,500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Less:  Raw materials inventory 11/30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  52,700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403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Direct materials used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$169,800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Direct labor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2A7FD1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 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2A7FD1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sz w:val="20"/>
                <w:szCs w:val="20"/>
              </w:rPr>
              <w:t xml:space="preserve">                42,000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Manufacturing overhead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Depreciation—factory equipment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16,800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Factory supplies used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16,800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Factory utilities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10,200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Indirect labor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48,000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Rent—factory equipment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 47,000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Repairs—factory equipment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21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    4,500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160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factory overhead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143,300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lastRenderedPageBreak/>
              <w:t>Total manufacturing costs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355,100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Total cost of work in process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 407,800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Less:  Work in process 11/30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  42,000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</w:p>
        </w:tc>
      </w:tr>
      <w:tr w:rsidR="00DE02A4" w:rsidRPr="003C18BF" w:rsidTr="0093366A"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29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manufactured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doub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double"/>
              </w:rPr>
              <w:t xml:space="preserve">$365,800 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  <w:u w:val="double"/>
              </w:rPr>
            </w:pPr>
          </w:p>
        </w:tc>
      </w:tr>
    </w:tbl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sz w:val="24"/>
          <w:szCs w:val="24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sz w:val="24"/>
          <w:szCs w:val="24"/>
        </w:rPr>
      </w:pPr>
      <w:r w:rsidRPr="003C18BF">
        <w:rPr>
          <w:rFonts w:ascii="Liberation Sans" w:hAnsi="Liberation Sans" w:cs="Liberation Sans"/>
          <w:sz w:val="24"/>
          <w:szCs w:val="24"/>
        </w:rPr>
        <w:br w:type="page"/>
      </w:r>
    </w:p>
    <w:tbl>
      <w:tblPr>
        <w:tblW w:w="9819" w:type="dxa"/>
        <w:tblLayout w:type="fixed"/>
        <w:tblLook w:val="0000" w:firstRow="0" w:lastRow="0" w:firstColumn="0" w:lastColumn="0" w:noHBand="0" w:noVBand="0"/>
      </w:tblPr>
      <w:tblGrid>
        <w:gridCol w:w="1963"/>
        <w:gridCol w:w="1964"/>
        <w:gridCol w:w="1964"/>
        <w:gridCol w:w="1964"/>
        <w:gridCol w:w="1964"/>
      </w:tblGrid>
      <w:tr w:rsidR="00DE02A4" w:rsidRPr="003C18BF"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lastRenderedPageBreak/>
              <w:t>WATERWAYS CORPORATION</w:t>
            </w:r>
          </w:p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Income Statement</w:t>
            </w:r>
          </w:p>
          <w:p w:rsidR="00DE02A4" w:rsidRPr="003C18BF" w:rsidRDefault="00DE02A4" w:rsidP="002A7FD1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For the Month of November</w:t>
            </w: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981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DE02A4" w:rsidRPr="003C18BF">
        <w:tc>
          <w:tcPr>
            <w:tcW w:w="530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Sales</w:t>
            </w:r>
            <w:r w:rsidR="00453930">
              <w:rPr>
                <w:rFonts w:ascii="Liberation Sans" w:hAnsi="Liberation Sans" w:cs="Liberation Sans"/>
                <w:sz w:val="20"/>
                <w:szCs w:val="20"/>
              </w:rPr>
              <w:t xml:space="preserve"> Revenue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$1,350,000</w:t>
            </w: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sold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Finished goods inventory 11/1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$  72,550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manufactured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  <w:u w:val="single"/>
              </w:rPr>
              <w:t xml:space="preserve">  365,800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>Cost of goods available for sale</w:t>
            </w: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  438,350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sz w:val="20"/>
                <w:szCs w:val="20"/>
              </w:rPr>
              <w:t xml:space="preserve">Less:  </w:t>
            </w:r>
            <w:r w:rsidRPr="003C18BF">
              <w:rPr>
                <w:rFonts w:ascii="Liberation Sans" w:hAnsi="Liberation Sans" w:cs="Liberation Sans"/>
                <w:spacing w:val="-4"/>
                <w:kern w:val="1"/>
                <w:sz w:val="20"/>
                <w:szCs w:val="20"/>
              </w:rPr>
              <w:t>Finished goods inventory 11/30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  68,800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Cost of goods sold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   369,550 </w:t>
            </w: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Gross profit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GrossProfit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980,450</w:t>
            </w: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Operating expenses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Selling expenses</w:t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Advertising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54,000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Sales commissions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    40,500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selling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 94,500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Administrative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Depreciation—office equipment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$    2,400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Office supplies expense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  1,600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Other administrative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72,000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Salaries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  325,000 </w:t>
            </w: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Total administrative 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lastRenderedPageBreak/>
              <w:t>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401,000 </w:t>
            </w: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01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operating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 xml:space="preserve">     495,500 </w:t>
            </w:r>
          </w:p>
        </w:tc>
      </w:tr>
      <w:tr w:rsidR="00DE02A4" w:rsidRPr="003C18BF">
        <w:tc>
          <w:tcPr>
            <w:tcW w:w="53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538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Net income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43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381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  <w:t>$   484,950</w:t>
            </w:r>
          </w:p>
        </w:tc>
      </w:tr>
    </w:tbl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</w:p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  <w:r w:rsidRPr="003C18BF">
        <w:rPr>
          <w:rFonts w:ascii="Liberation Sans" w:hAnsi="Liberation Sans" w:cs="Liberation Sans"/>
          <w:kern w:val="1"/>
          <w:sz w:val="24"/>
          <w:szCs w:val="24"/>
        </w:rPr>
        <w:br w:type="page"/>
      </w:r>
    </w:p>
    <w:tbl>
      <w:tblPr>
        <w:tblW w:w="9594" w:type="dxa"/>
        <w:tblLayout w:type="fixed"/>
        <w:tblLook w:val="0000" w:firstRow="0" w:lastRow="0" w:firstColumn="0" w:lastColumn="0" w:noHBand="0" w:noVBand="0"/>
      </w:tblPr>
      <w:tblGrid>
        <w:gridCol w:w="1918"/>
        <w:gridCol w:w="1919"/>
        <w:gridCol w:w="1919"/>
        <w:gridCol w:w="1919"/>
        <w:gridCol w:w="1919"/>
      </w:tblGrid>
      <w:tr w:rsidR="00DE02A4" w:rsidRPr="003C18BF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lastRenderedPageBreak/>
              <w:t>WATERWAYS CORPORATION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t>Balance Sheet (partial)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2A7FD1">
            <w:pPr>
              <w:widowControl w:val="0"/>
              <w:autoSpaceDE w:val="0"/>
              <w:autoSpaceDN w:val="0"/>
              <w:adjustRightInd w:val="0"/>
              <w:spacing w:after="120" w:line="320" w:lineRule="exact"/>
              <w:jc w:val="center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b/>
                <w:bCs/>
                <w:kern w:val="1"/>
                <w:sz w:val="20"/>
                <w:szCs w:val="20"/>
              </w:rPr>
              <w:t xml:space="preserve">November 30 </w:t>
            </w: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52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61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Current assets</w:t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Cash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$260,000</w:t>
            </w: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Accounts receivable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 xml:space="preserve">   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4631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275,000</w:t>
            </w: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Inventories</w:t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Raw materials inventory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$52,700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Work in process inventory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42,000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35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45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Finished goods inventory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  68,800</w:t>
            </w: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163,500</w:t>
            </w:r>
          </w:p>
        </w:tc>
      </w:tr>
      <w:tr w:rsidR="00DE02A4" w:rsidRPr="003C18BF">
        <w:tc>
          <w:tcPr>
            <w:tcW w:w="37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581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5801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Prepaid expenses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2A7FD1" w:rsidP="002A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</w:pPr>
            <w:r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41,250</w:t>
            </w:r>
            <w:r w:rsidR="00DE02A4"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single"/>
              </w:rPr>
              <w:t>    </w:t>
            </w:r>
          </w:p>
        </w:tc>
      </w:tr>
      <w:tr w:rsidR="00DE02A4" w:rsidRPr="003C18BF">
        <w:tc>
          <w:tcPr>
            <w:tcW w:w="61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tabs>
                <w:tab w:val="right" w:pos="6177"/>
              </w:tabs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>Total current assets</w:t>
            </w: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</w:rPr>
              <w:tab/>
            </w:r>
          </w:p>
        </w:tc>
        <w:tc>
          <w:tcPr>
            <w:tcW w:w="161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rPr>
                <w:rFonts w:ascii="Liberation Sans" w:hAnsi="Liberation Sans" w:cs="Liberation Sans"/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</w:p>
        </w:tc>
        <w:tc>
          <w:tcPr>
            <w:tcW w:w="179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bottom"/>
          </w:tcPr>
          <w:p w:rsidR="00DE02A4" w:rsidRPr="003C18BF" w:rsidRDefault="00DE02A4" w:rsidP="002A7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</w:pPr>
            <w:r w:rsidRPr="003C18BF"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  <w:t>$</w:t>
            </w:r>
            <w:r w:rsidR="002A7FD1">
              <w:rPr>
                <w:rFonts w:ascii="Liberation Sans" w:hAnsi="Liberation Sans" w:cs="Liberation Sans"/>
                <w:kern w:val="1"/>
                <w:sz w:val="20"/>
                <w:szCs w:val="20"/>
                <w:u w:val="double"/>
              </w:rPr>
              <w:t>739,750</w:t>
            </w:r>
          </w:p>
        </w:tc>
      </w:tr>
    </w:tbl>
    <w:p w:rsidR="00DE02A4" w:rsidRPr="003C18BF" w:rsidRDefault="00DE02A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ans" w:hAnsi="Liberation Sans" w:cs="Liberation Sans"/>
          <w:kern w:val="1"/>
          <w:sz w:val="24"/>
          <w:szCs w:val="24"/>
        </w:rPr>
      </w:pPr>
    </w:p>
    <w:sectPr w:rsidR="00DE02A4" w:rsidRPr="003C18BF" w:rsidSect="008176E3">
      <w:footerReference w:type="default" r:id="rId9"/>
      <w:pgSz w:w="12240" w:h="15840"/>
      <w:pgMar w:top="1080" w:right="1080" w:bottom="720" w:left="10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C93" w:rsidRDefault="00CA4C93" w:rsidP="00315D7A">
      <w:pPr>
        <w:spacing w:after="0" w:line="240" w:lineRule="auto"/>
      </w:pPr>
      <w:r>
        <w:separator/>
      </w:r>
    </w:p>
  </w:endnote>
  <w:endnote w:type="continuationSeparator" w:id="0">
    <w:p w:rsidR="00CA4C93" w:rsidRDefault="00CA4C93" w:rsidP="00315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66A" w:rsidRDefault="0093366A" w:rsidP="0093366A">
    <w:pPr>
      <w:pStyle w:val="Footer"/>
      <w:pBdr>
        <w:bottom w:val="single" w:sz="6" w:space="1" w:color="auto"/>
      </w:pBdr>
      <w:tabs>
        <w:tab w:val="clear" w:pos="9360"/>
        <w:tab w:val="right" w:pos="9540"/>
        <w:tab w:val="right" w:pos="10071"/>
      </w:tabs>
      <w:ind w:left="27"/>
      <w:rPr>
        <w:rFonts w:ascii="Liberation Sans" w:hAnsi="Liberation Sans" w:cs="Liberation Sans"/>
        <w:sz w:val="20"/>
        <w:szCs w:val="20"/>
      </w:rPr>
    </w:pPr>
  </w:p>
  <w:p w:rsidR="00DE02A4" w:rsidRPr="0093366A" w:rsidRDefault="00DE02A4" w:rsidP="0093366A">
    <w:pPr>
      <w:pStyle w:val="Footer"/>
      <w:tabs>
        <w:tab w:val="clear" w:pos="9360"/>
        <w:tab w:val="right" w:pos="9540"/>
        <w:tab w:val="right" w:pos="10071"/>
      </w:tabs>
      <w:ind w:left="27"/>
      <w:rPr>
        <w:rFonts w:ascii="Liberation Sans" w:hAnsi="Liberation Sans" w:cs="Liberation Sans"/>
      </w:rPr>
    </w:pPr>
    <w:r w:rsidRPr="003C18BF">
      <w:rPr>
        <w:rFonts w:ascii="Liberation Sans" w:hAnsi="Liberation Sans" w:cs="Liberation Sans"/>
        <w:sz w:val="20"/>
        <w:szCs w:val="20"/>
      </w:rPr>
      <w:t>Copyright © 201</w:t>
    </w:r>
    <w:r w:rsidR="00310FE3">
      <w:rPr>
        <w:rFonts w:ascii="Liberation Sans" w:hAnsi="Liberation Sans" w:cs="Liberation Sans"/>
        <w:sz w:val="20"/>
        <w:szCs w:val="20"/>
      </w:rPr>
      <w:t>8</w:t>
    </w:r>
    <w:r w:rsidRPr="003C18BF">
      <w:rPr>
        <w:rFonts w:ascii="Liberation Sans" w:hAnsi="Liberation Sans" w:cs="Liberation Sans"/>
        <w:sz w:val="20"/>
        <w:szCs w:val="20"/>
      </w:rPr>
      <w:t xml:space="preserve"> </w:t>
    </w:r>
    <w:r w:rsidRPr="00C76895">
      <w:rPr>
        <w:rFonts w:ascii="Liberation Sans" w:hAnsi="Liberation Sans" w:cs="Liberation Sans"/>
        <w:smallCaps/>
        <w:sz w:val="20"/>
        <w:szCs w:val="20"/>
      </w:rPr>
      <w:t xml:space="preserve">Wiley 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Waterways Practice Set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> </w:t>
    </w:r>
    <w:r w:rsidRPr="003C18BF">
      <w:rPr>
        <w:rFonts w:ascii="Liberation Sans" w:hAnsi="Liberation Sans" w:cs="Liberation Sans"/>
        <w:sz w:val="20"/>
        <w:szCs w:val="20"/>
      </w:rPr>
      <w:t xml:space="preserve">(For Instructor Use Only)           </w:t>
    </w:r>
    <w:r w:rsidR="00A73EFE">
      <w:rPr>
        <w:rFonts w:ascii="Liberation Sans" w:hAnsi="Liberation Sans" w:cs="Liberation Sans"/>
        <w:sz w:val="20"/>
        <w:szCs w:val="20"/>
      </w:rPr>
      <w:t>1</w:t>
    </w:r>
    <w:r w:rsidR="00C76895">
      <w:rPr>
        <w:rFonts w:ascii="Liberation Sans" w:hAnsi="Liberation Sans" w:cs="Liberation Sans"/>
        <w:sz w:val="20"/>
        <w:szCs w:val="20"/>
      </w:rPr>
      <w:t>4</w:t>
    </w:r>
    <w:r w:rsidRPr="003C18BF">
      <w:rPr>
        <w:rFonts w:ascii="Liberation Sans" w:hAnsi="Liberation Sans" w:cs="Liberation Sans"/>
      </w:rPr>
      <w:t>-</w:t>
    </w:r>
    <w:r w:rsidRPr="003C18BF">
      <w:rPr>
        <w:rStyle w:val="PageNumber"/>
        <w:rFonts w:ascii="Liberation Sans" w:hAnsi="Liberation Sans" w:cs="Liberation Sans"/>
      </w:rPr>
      <w:fldChar w:fldCharType="begin"/>
    </w:r>
    <w:r w:rsidRPr="003C18BF">
      <w:rPr>
        <w:rStyle w:val="PageNumber"/>
        <w:rFonts w:ascii="Liberation Sans" w:hAnsi="Liberation Sans" w:cs="Liberation Sans"/>
      </w:rPr>
      <w:instrText xml:space="preserve"> PAGE </w:instrText>
    </w:r>
    <w:r w:rsidRPr="003C18BF">
      <w:rPr>
        <w:rStyle w:val="PageNumber"/>
        <w:rFonts w:ascii="Liberation Sans" w:hAnsi="Liberation Sans" w:cs="Liberation Sans"/>
      </w:rPr>
      <w:fldChar w:fldCharType="separate"/>
    </w:r>
    <w:r w:rsidR="002F6AD0">
      <w:rPr>
        <w:rStyle w:val="PageNumber"/>
        <w:rFonts w:ascii="Liberation Sans" w:hAnsi="Liberation Sans" w:cs="Liberation Sans"/>
        <w:noProof/>
      </w:rPr>
      <w:t>1</w:t>
    </w:r>
    <w:r w:rsidRPr="003C18BF">
      <w:rPr>
        <w:rStyle w:val="PageNumber"/>
        <w:rFonts w:ascii="Liberation Sans" w:hAnsi="Liberation Sans" w:cs="Liberatio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C93" w:rsidRDefault="00CA4C93" w:rsidP="00315D7A">
      <w:pPr>
        <w:spacing w:after="0" w:line="240" w:lineRule="auto"/>
      </w:pPr>
      <w:r>
        <w:separator/>
      </w:r>
    </w:p>
  </w:footnote>
  <w:footnote w:type="continuationSeparator" w:id="0">
    <w:p w:rsidR="00CA4C93" w:rsidRDefault="00CA4C93" w:rsidP="00315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137F4"/>
    <w:multiLevelType w:val="hybridMultilevel"/>
    <w:tmpl w:val="0360C1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7A"/>
    <w:rsid w:val="00006AEB"/>
    <w:rsid w:val="000A4984"/>
    <w:rsid w:val="000D12D1"/>
    <w:rsid w:val="00192351"/>
    <w:rsid w:val="002A3BD9"/>
    <w:rsid w:val="002A7FD1"/>
    <w:rsid w:val="002E6646"/>
    <w:rsid w:val="002F6AD0"/>
    <w:rsid w:val="00310FE3"/>
    <w:rsid w:val="00315D7A"/>
    <w:rsid w:val="003818CD"/>
    <w:rsid w:val="003C18BF"/>
    <w:rsid w:val="00453930"/>
    <w:rsid w:val="004631A6"/>
    <w:rsid w:val="00724EE0"/>
    <w:rsid w:val="008176E3"/>
    <w:rsid w:val="00892ECB"/>
    <w:rsid w:val="0093366A"/>
    <w:rsid w:val="00A707B4"/>
    <w:rsid w:val="00A73EFE"/>
    <w:rsid w:val="00AA6BFB"/>
    <w:rsid w:val="00AD0538"/>
    <w:rsid w:val="00C1501E"/>
    <w:rsid w:val="00C76895"/>
    <w:rsid w:val="00CA4C93"/>
    <w:rsid w:val="00DE02A4"/>
    <w:rsid w:val="00E83EEE"/>
    <w:rsid w:val="00ED3E2E"/>
    <w:rsid w:val="00F825F2"/>
    <w:rsid w:val="00FD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B543D61-A323-46C0-98D7-4E5737C5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zh-CN" w:bidi="th-TH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176E3"/>
    <w:pPr>
      <w:spacing w:after="200" w:line="276" w:lineRule="auto"/>
    </w:pPr>
    <w:rPr>
      <w:rFonts w:cs="Calibri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15D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15D7A"/>
  </w:style>
  <w:style w:type="paragraph" w:styleId="Footer">
    <w:name w:val="footer"/>
    <w:basedOn w:val="Normal"/>
    <w:link w:val="FooterChar"/>
    <w:uiPriority w:val="99"/>
    <w:rsid w:val="00315D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15D7A"/>
  </w:style>
  <w:style w:type="character" w:styleId="PageNumber">
    <w:name w:val="page number"/>
    <w:basedOn w:val="DefaultParagraphFont"/>
    <w:uiPriority w:val="99"/>
    <w:rsid w:val="000A4984"/>
  </w:style>
  <w:style w:type="paragraph" w:styleId="BalloonText">
    <w:name w:val="Balloon Text"/>
    <w:basedOn w:val="Normal"/>
    <w:link w:val="BalloonTextChar"/>
    <w:uiPriority w:val="99"/>
    <w:semiHidden/>
    <w:rsid w:val="00192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2351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SOLUTION</vt:lpstr>
    </vt:vector>
  </TitlesOfParts>
  <Company>Ann Torbert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SOLUTION</dc:title>
  <dc:creator>Ann Torbert</dc:creator>
  <cp:lastModifiedBy>Myers, Lindsey - Hoboken</cp:lastModifiedBy>
  <cp:revision>2</cp:revision>
  <cp:lastPrinted>2014-09-02T16:41:00Z</cp:lastPrinted>
  <dcterms:created xsi:type="dcterms:W3CDTF">2018-01-08T15:49:00Z</dcterms:created>
  <dcterms:modified xsi:type="dcterms:W3CDTF">2018-01-08T15:49:00Z</dcterms:modified>
</cp:coreProperties>
</file>